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9D1A" w14:textId="77777777" w:rsidR="00E35055" w:rsidRPr="00E35055" w:rsidRDefault="00E35055" w:rsidP="00E35055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</w:pPr>
      <w:bookmarkStart w:id="0" w:name="_GoBack"/>
      <w:bookmarkEnd w:id="0"/>
      <w:r w:rsidRPr="00E35055">
        <w:rPr>
          <w:rFonts w:ascii="canada-type-gibson" w:eastAsia="Times New Roman" w:hAnsi="canada-type-gibson" w:cs="Times New Roman"/>
          <w:b/>
          <w:bCs/>
          <w:color w:val="000000"/>
          <w:kern w:val="36"/>
          <w:sz w:val="28"/>
          <w:szCs w:val="28"/>
          <w:lang w:eastAsia="en-GB"/>
        </w:rPr>
        <w:t>The Soldier</w:t>
      </w:r>
    </w:p>
    <w:p w14:paraId="0395BCC0" w14:textId="77777777" w:rsidR="00E35055" w:rsidRPr="00E35055" w:rsidRDefault="00E35055" w:rsidP="00E35055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en-GB"/>
        </w:rPr>
      </w:pPr>
      <w:r w:rsidRPr="00E35055">
        <w:rPr>
          <w:rFonts w:ascii="canada-type-gibson" w:eastAsia="Times New Roman" w:hAnsi="canada-type-gibson" w:cs="Times New Roman"/>
          <w:caps/>
          <w:color w:val="494949"/>
          <w:spacing w:val="21"/>
          <w:sz w:val="28"/>
          <w:szCs w:val="28"/>
          <w:bdr w:val="none" w:sz="0" w:space="0" w:color="auto" w:frame="1"/>
          <w:lang w:eastAsia="en-GB"/>
        </w:rPr>
        <w:t>BY </w:t>
      </w:r>
      <w:hyperlink r:id="rId4" w:history="1">
        <w:r w:rsidRPr="00E35055">
          <w:rPr>
            <w:rFonts w:ascii="inherit" w:eastAsia="Times New Roman" w:hAnsi="inherit" w:cs="Times New Roman"/>
            <w:caps/>
            <w:color w:val="000000"/>
            <w:spacing w:val="21"/>
            <w:sz w:val="28"/>
            <w:szCs w:val="28"/>
            <w:u w:val="single"/>
            <w:bdr w:val="none" w:sz="0" w:space="0" w:color="auto" w:frame="1"/>
            <w:lang w:eastAsia="en-GB"/>
          </w:rPr>
          <w:t>RUPERT BROOKE</w:t>
        </w:r>
      </w:hyperlink>
    </w:p>
    <w:p w14:paraId="2276BE1C" w14:textId="77777777" w:rsidR="00E35055" w:rsidRDefault="00E35055"/>
    <w:p w14:paraId="7B718DFA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If I should die, think only this of me:</w:t>
      </w:r>
    </w:p>
    <w:p w14:paraId="4E60AE60" w14:textId="0CB5246E" w:rsidR="00E35055" w:rsidRPr="00E35055" w:rsidRDefault="00E35055" w:rsidP="00E35055">
      <w:pPr>
        <w:shd w:val="clear" w:color="auto" w:fill="FFFFFF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That there’s some corner of a foreign field</w:t>
      </w:r>
    </w:p>
    <w:p w14:paraId="6E0E6AC5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That is for ever England. There shall be</w:t>
      </w:r>
    </w:p>
    <w:p w14:paraId="3A22F5DD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     In that rich earth a richer dust concealed;</w:t>
      </w:r>
    </w:p>
    <w:p w14:paraId="6A3EE125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 dust whom England bore, shaped, made aware,</w:t>
      </w:r>
    </w:p>
    <w:p w14:paraId="09503BAF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     Gave, once, her flowers to love, her ways to roam;</w:t>
      </w:r>
    </w:p>
    <w:p w14:paraId="660E69FC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 body of England’s, breathing English air,</w:t>
      </w:r>
    </w:p>
    <w:p w14:paraId="5204D857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     Washed by the rivers, blest by suns of home.</w:t>
      </w:r>
    </w:p>
    <w:p w14:paraId="1EEC5BBF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</w:p>
    <w:p w14:paraId="6C887591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And think, this heart, all evil shed away,</w:t>
      </w:r>
    </w:p>
    <w:p w14:paraId="4A132AF2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     A pulse in the eternal mind, no less</w:t>
      </w:r>
    </w:p>
    <w:p w14:paraId="5C6355B6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           Gives somewhere back the thoughts by England given;</w:t>
      </w:r>
    </w:p>
    <w:p w14:paraId="69DC121D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Her sights and sounds; dreams happy as her day;</w:t>
      </w:r>
    </w:p>
    <w:p w14:paraId="3AAFCB10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     And laughter, learnt of friends; and gentleness,</w:t>
      </w:r>
    </w:p>
    <w:p w14:paraId="050DE734" w14:textId="77777777" w:rsidR="00E35055" w:rsidRPr="00E35055" w:rsidRDefault="00E35055" w:rsidP="00E35055">
      <w:pPr>
        <w:shd w:val="clear" w:color="auto" w:fill="FFFFFF"/>
        <w:ind w:hanging="240"/>
        <w:textAlignment w:val="baseline"/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</w:pPr>
      <w:r w:rsidRPr="00E35055">
        <w:rPr>
          <w:rFonts w:ascii="adobe-garamond-pro" w:eastAsia="Times New Roman" w:hAnsi="adobe-garamond-pro" w:cs="Times New Roman"/>
          <w:color w:val="000000"/>
          <w:sz w:val="30"/>
          <w:szCs w:val="30"/>
          <w:lang w:eastAsia="en-GB"/>
        </w:rPr>
        <w:t>            In hearts at peace, under an English heaven.</w:t>
      </w:r>
    </w:p>
    <w:p w14:paraId="40680007" w14:textId="77777777" w:rsidR="00E35055" w:rsidRDefault="00E35055"/>
    <w:sectPr w:rsidR="00E35055" w:rsidSect="004829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ada-type-gibson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adobe-garamon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55"/>
    <w:rsid w:val="00064642"/>
    <w:rsid w:val="0048291E"/>
    <w:rsid w:val="00653E8C"/>
    <w:rsid w:val="00E3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8620"/>
  <w15:chartTrackingRefBased/>
  <w15:docId w15:val="{0849C97E-5EF6-8948-AC1B-1057AF34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50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05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-txt">
    <w:name w:val="c-txt"/>
    <w:basedOn w:val="DefaultParagraphFont"/>
    <w:rsid w:val="00E35055"/>
  </w:style>
  <w:style w:type="character" w:styleId="Hyperlink">
    <w:name w:val="Hyperlink"/>
    <w:basedOn w:val="DefaultParagraphFont"/>
    <w:uiPriority w:val="99"/>
    <w:semiHidden/>
    <w:unhideWhenUsed/>
    <w:rsid w:val="00E35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9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93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rupert-broo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Stroyd</dc:creator>
  <cp:keywords/>
  <dc:description/>
  <cp:lastModifiedBy>Jessica Foulds</cp:lastModifiedBy>
  <cp:revision>2</cp:revision>
  <dcterms:created xsi:type="dcterms:W3CDTF">2020-06-08T18:33:00Z</dcterms:created>
  <dcterms:modified xsi:type="dcterms:W3CDTF">2020-06-08T18:33:00Z</dcterms:modified>
</cp:coreProperties>
</file>