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87CA1" w14:textId="77777777" w:rsidR="009042C9" w:rsidRDefault="009042C9" w:rsidP="009042C9">
      <w:pPr>
        <w:jc w:val="center"/>
        <w:rPr>
          <w:sz w:val="28"/>
          <w:szCs w:val="28"/>
          <w:u w:val="single"/>
        </w:rPr>
      </w:pPr>
      <w:bookmarkStart w:id="0" w:name="_Hlk39055633"/>
      <w:bookmarkStart w:id="1" w:name="_GoBack"/>
      <w:bookmarkEnd w:id="1"/>
      <w:r w:rsidRPr="002730FB">
        <w:rPr>
          <w:sz w:val="28"/>
          <w:szCs w:val="28"/>
          <w:u w:val="single"/>
        </w:rPr>
        <w:t>Year 1 – Home Learning Maths</w:t>
      </w:r>
    </w:p>
    <w:p w14:paraId="01C21684" w14:textId="6CA452F0" w:rsidR="009042C9" w:rsidRDefault="009042C9" w:rsidP="009042C9">
      <w:pPr>
        <w:jc w:val="center"/>
        <w:rPr>
          <w:sz w:val="28"/>
          <w:szCs w:val="28"/>
          <w:u w:val="single"/>
        </w:rPr>
      </w:pPr>
      <w:r>
        <w:rPr>
          <w:sz w:val="28"/>
          <w:szCs w:val="28"/>
          <w:u w:val="single"/>
        </w:rPr>
        <w:t xml:space="preserve">Week Commencing: </w:t>
      </w:r>
      <w:r w:rsidR="0015019B">
        <w:rPr>
          <w:sz w:val="28"/>
          <w:szCs w:val="28"/>
          <w:u w:val="single"/>
        </w:rPr>
        <w:t>4 May</w:t>
      </w:r>
      <w:r>
        <w:rPr>
          <w:sz w:val="28"/>
          <w:szCs w:val="28"/>
          <w:u w:val="single"/>
        </w:rPr>
        <w:t xml:space="preserve"> 2020</w:t>
      </w:r>
    </w:p>
    <w:p w14:paraId="7CD09ED9" w14:textId="77777777" w:rsidR="00F922F4" w:rsidRPr="00A84787" w:rsidRDefault="00F922F4" w:rsidP="00F922F4">
      <w:pPr>
        <w:rPr>
          <w:sz w:val="24"/>
          <w:szCs w:val="24"/>
        </w:rPr>
      </w:pPr>
      <w:r w:rsidRPr="00A84787">
        <w:rPr>
          <w:sz w:val="24"/>
          <w:szCs w:val="24"/>
        </w:rPr>
        <w:t xml:space="preserve">These are a few activities for your child to complete while they are away from school.  Please feel free to help your child. </w:t>
      </w:r>
    </w:p>
    <w:p w14:paraId="6A6AD6E0" w14:textId="77777777" w:rsidR="00F922F4" w:rsidRPr="00A84787" w:rsidRDefault="00F922F4" w:rsidP="00F922F4">
      <w:pPr>
        <w:rPr>
          <w:sz w:val="24"/>
          <w:szCs w:val="24"/>
        </w:rPr>
      </w:pPr>
      <w:r w:rsidRPr="00A84787">
        <w:rPr>
          <w:sz w:val="24"/>
          <w:szCs w:val="24"/>
        </w:rPr>
        <w:t xml:space="preserve">For the tasks that don’t involve a </w:t>
      </w:r>
      <w:r w:rsidRPr="00376872">
        <w:rPr>
          <w:sz w:val="24"/>
          <w:szCs w:val="24"/>
          <w:u w:val="single"/>
        </w:rPr>
        <w:t>worksheet</w:t>
      </w:r>
      <w:r w:rsidRPr="00A84787">
        <w:rPr>
          <w:sz w:val="24"/>
          <w:szCs w:val="24"/>
        </w:rPr>
        <w:t>, please could you take a photo or get them to record their outcome to show that they have done this. Please also try to use these skills in your daily life as much as possible.</w:t>
      </w:r>
    </w:p>
    <w:tbl>
      <w:tblPr>
        <w:tblStyle w:val="TableGrid"/>
        <w:tblW w:w="0" w:type="auto"/>
        <w:tblLook w:val="04A0" w:firstRow="1" w:lastRow="0" w:firstColumn="1" w:lastColumn="0" w:noHBand="0" w:noVBand="1"/>
      </w:tblPr>
      <w:tblGrid>
        <w:gridCol w:w="2115"/>
        <w:gridCol w:w="6469"/>
      </w:tblGrid>
      <w:tr w:rsidR="009042C9" w14:paraId="20BFA2E9" w14:textId="77777777" w:rsidTr="003723EB">
        <w:tc>
          <w:tcPr>
            <w:tcW w:w="2115" w:type="dxa"/>
          </w:tcPr>
          <w:p w14:paraId="247D3F7B" w14:textId="09D02455" w:rsidR="009042C9" w:rsidRDefault="009042C9" w:rsidP="00E4133F">
            <w:pPr>
              <w:rPr>
                <w:sz w:val="24"/>
                <w:szCs w:val="24"/>
              </w:rPr>
            </w:pPr>
          </w:p>
        </w:tc>
        <w:tc>
          <w:tcPr>
            <w:tcW w:w="6469" w:type="dxa"/>
          </w:tcPr>
          <w:p w14:paraId="635DCE49" w14:textId="77777777" w:rsidR="009042C9" w:rsidRPr="00086214" w:rsidRDefault="009042C9" w:rsidP="00E4133F">
            <w:pPr>
              <w:rPr>
                <w:sz w:val="24"/>
                <w:szCs w:val="24"/>
              </w:rPr>
            </w:pPr>
          </w:p>
        </w:tc>
      </w:tr>
      <w:tr w:rsidR="009042C9" w14:paraId="4EEA46E3" w14:textId="77777777" w:rsidTr="003723EB">
        <w:tc>
          <w:tcPr>
            <w:tcW w:w="2115" w:type="dxa"/>
          </w:tcPr>
          <w:p w14:paraId="1B29E45E" w14:textId="5048B1D6" w:rsidR="009042C9" w:rsidRDefault="009042C9" w:rsidP="009042C9">
            <w:pPr>
              <w:rPr>
                <w:sz w:val="24"/>
                <w:szCs w:val="24"/>
              </w:rPr>
            </w:pPr>
            <w:bookmarkStart w:id="2" w:name="_Hlk39059214"/>
            <w:bookmarkEnd w:id="0"/>
            <w:r>
              <w:rPr>
                <w:sz w:val="24"/>
                <w:szCs w:val="24"/>
              </w:rPr>
              <w:t xml:space="preserve">Position, Direction and Movement </w:t>
            </w:r>
          </w:p>
        </w:tc>
        <w:tc>
          <w:tcPr>
            <w:tcW w:w="6469" w:type="dxa"/>
          </w:tcPr>
          <w:p w14:paraId="429C87EF" w14:textId="77777777" w:rsidR="009042C9" w:rsidRPr="00A80BBB" w:rsidRDefault="009042C9" w:rsidP="00A80BBB">
            <w:pPr>
              <w:pStyle w:val="ListParagraph"/>
              <w:numPr>
                <w:ilvl w:val="0"/>
                <w:numId w:val="2"/>
              </w:numPr>
              <w:rPr>
                <w:sz w:val="24"/>
                <w:szCs w:val="24"/>
              </w:rPr>
            </w:pPr>
            <w:r w:rsidRPr="00086214">
              <w:rPr>
                <w:sz w:val="24"/>
                <w:szCs w:val="24"/>
              </w:rPr>
              <w:t>Order and arrange combinations of mathematical objects in patterns and sequences</w:t>
            </w:r>
            <w:r w:rsidR="00F922F4">
              <w:rPr>
                <w:sz w:val="24"/>
                <w:szCs w:val="24"/>
              </w:rPr>
              <w:t xml:space="preserve"> – </w:t>
            </w:r>
            <w:r w:rsidR="00F922F4">
              <w:rPr>
                <w:b/>
                <w:bCs/>
                <w:sz w:val="24"/>
                <w:szCs w:val="24"/>
              </w:rPr>
              <w:t xml:space="preserve">worksheets </w:t>
            </w:r>
            <w:r w:rsidR="00F922F4" w:rsidRPr="00F922F4">
              <w:rPr>
                <w:b/>
                <w:bCs/>
                <w:sz w:val="24"/>
                <w:szCs w:val="24"/>
                <w:u w:val="single"/>
              </w:rPr>
              <w:t>Number Patterns</w:t>
            </w:r>
            <w:r w:rsidR="00F922F4">
              <w:rPr>
                <w:b/>
                <w:bCs/>
                <w:sz w:val="24"/>
                <w:szCs w:val="24"/>
              </w:rPr>
              <w:t xml:space="preserve"> &amp; </w:t>
            </w:r>
            <w:r w:rsidR="00F922F4" w:rsidRPr="00F922F4">
              <w:rPr>
                <w:b/>
                <w:bCs/>
                <w:sz w:val="24"/>
                <w:szCs w:val="24"/>
                <w:u w:val="single"/>
              </w:rPr>
              <w:t>Patterns</w:t>
            </w:r>
          </w:p>
          <w:p w14:paraId="312AB83A" w14:textId="0AD5AEB8" w:rsidR="00A80BBB" w:rsidRPr="00A80BBB" w:rsidRDefault="00A80BBB" w:rsidP="00A80BBB">
            <w:pPr>
              <w:pStyle w:val="ListParagraph"/>
              <w:rPr>
                <w:sz w:val="24"/>
                <w:szCs w:val="24"/>
              </w:rPr>
            </w:pPr>
          </w:p>
        </w:tc>
      </w:tr>
      <w:tr w:rsidR="009042C9" w:rsidRPr="00BB03D7" w14:paraId="44F90D59" w14:textId="77777777" w:rsidTr="003723EB">
        <w:tc>
          <w:tcPr>
            <w:tcW w:w="2115" w:type="dxa"/>
          </w:tcPr>
          <w:p w14:paraId="492CDD3F" w14:textId="77777777" w:rsidR="009042C9" w:rsidRDefault="009042C9" w:rsidP="009042C9">
            <w:pPr>
              <w:rPr>
                <w:sz w:val="24"/>
                <w:szCs w:val="24"/>
              </w:rPr>
            </w:pPr>
            <w:bookmarkStart w:id="3" w:name="_Hlk39059296"/>
            <w:bookmarkEnd w:id="2"/>
            <w:r>
              <w:rPr>
                <w:sz w:val="24"/>
                <w:szCs w:val="24"/>
              </w:rPr>
              <w:t>Measures – Time and Money</w:t>
            </w:r>
          </w:p>
        </w:tc>
        <w:tc>
          <w:tcPr>
            <w:tcW w:w="6469" w:type="dxa"/>
          </w:tcPr>
          <w:p w14:paraId="544B434D" w14:textId="04710B46" w:rsidR="009042C9" w:rsidRPr="00F223FE" w:rsidRDefault="009042C9" w:rsidP="009042C9">
            <w:pPr>
              <w:pStyle w:val="ListParagraph"/>
              <w:numPr>
                <w:ilvl w:val="0"/>
                <w:numId w:val="2"/>
              </w:numPr>
              <w:spacing w:after="0" w:line="240" w:lineRule="auto"/>
              <w:rPr>
                <w:sz w:val="24"/>
                <w:szCs w:val="24"/>
              </w:rPr>
            </w:pPr>
            <w:r w:rsidRPr="00F223FE">
              <w:rPr>
                <w:sz w:val="24"/>
                <w:szCs w:val="24"/>
              </w:rPr>
              <w:t>Solve simple problems in a practical context involving addition and subtraction of money of the same unit, including giving change</w:t>
            </w:r>
          </w:p>
          <w:p w14:paraId="6661C7C6" w14:textId="2D87FDDD" w:rsidR="009042C9" w:rsidRDefault="009042C9" w:rsidP="009042C9">
            <w:pPr>
              <w:pStyle w:val="ListParagraph"/>
              <w:numPr>
                <w:ilvl w:val="0"/>
                <w:numId w:val="2"/>
              </w:numPr>
              <w:spacing w:after="0" w:line="240" w:lineRule="auto"/>
              <w:rPr>
                <w:sz w:val="24"/>
                <w:szCs w:val="24"/>
              </w:rPr>
            </w:pPr>
            <w:r w:rsidRPr="00BB03D7">
              <w:rPr>
                <w:sz w:val="24"/>
                <w:szCs w:val="24"/>
              </w:rPr>
              <w:t>Recognise and use symbols for pounds (£) and pence (p); combine amounts to make a particular value</w:t>
            </w:r>
            <w:r w:rsidR="00F223FE">
              <w:rPr>
                <w:sz w:val="24"/>
                <w:szCs w:val="24"/>
              </w:rPr>
              <w:t xml:space="preserve"> </w:t>
            </w:r>
          </w:p>
          <w:p w14:paraId="33B0C8D7" w14:textId="77777777" w:rsidR="00F223FE" w:rsidRDefault="00F223FE" w:rsidP="00F223FE">
            <w:pPr>
              <w:pStyle w:val="ListParagraph"/>
              <w:spacing w:after="0" w:line="240" w:lineRule="auto"/>
              <w:rPr>
                <w:sz w:val="24"/>
                <w:szCs w:val="24"/>
              </w:rPr>
            </w:pPr>
            <w:r>
              <w:rPr>
                <w:sz w:val="24"/>
                <w:szCs w:val="24"/>
              </w:rPr>
              <w:t xml:space="preserve">– </w:t>
            </w:r>
            <w:r>
              <w:rPr>
                <w:b/>
                <w:bCs/>
                <w:sz w:val="24"/>
                <w:szCs w:val="24"/>
              </w:rPr>
              <w:t xml:space="preserve">Make a pretend shop at home. Use your recycled boxes, bottles, wrappers, toys… to stock the shop. Ask to borrow some coins especially lots of pennies to use. Write some price tags for the items you are selling (i.e. chocolate 10p, Kleenex 25p, milk £1, marble 2p). Then have a pretend shopping trip where you are the shop keeper and have to give everyone the correct change. As you don’t have a till, you will have to add up the items yourself on a piece of paper. Invite your teddies, parents, brothers, sisters to your shop, but don’t forget only one person in at a time! Hope you give them the correct change, or they might not come back. </w:t>
            </w:r>
          </w:p>
          <w:p w14:paraId="5522C660" w14:textId="77777777" w:rsidR="00F223FE" w:rsidRDefault="00F223FE" w:rsidP="00F223FE">
            <w:pPr>
              <w:pStyle w:val="ListParagraph"/>
              <w:spacing w:after="0" w:line="240" w:lineRule="auto"/>
              <w:rPr>
                <w:sz w:val="24"/>
                <w:szCs w:val="24"/>
              </w:rPr>
            </w:pPr>
          </w:p>
          <w:p w14:paraId="5039D8DC" w14:textId="77777777" w:rsidR="009042C9" w:rsidRPr="00BB03D7" w:rsidRDefault="009042C9" w:rsidP="009042C9">
            <w:pPr>
              <w:pStyle w:val="ListParagraph"/>
              <w:rPr>
                <w:sz w:val="24"/>
                <w:szCs w:val="24"/>
              </w:rPr>
            </w:pPr>
          </w:p>
          <w:p w14:paraId="56415945" w14:textId="4B7EF60A" w:rsidR="009042C9" w:rsidRPr="00077D6C" w:rsidRDefault="009042C9" w:rsidP="009042C9">
            <w:pPr>
              <w:pStyle w:val="ListParagraph"/>
              <w:numPr>
                <w:ilvl w:val="0"/>
                <w:numId w:val="2"/>
              </w:numPr>
              <w:rPr>
                <w:sz w:val="24"/>
                <w:szCs w:val="24"/>
                <w:u w:val="single"/>
              </w:rPr>
            </w:pPr>
            <w:r w:rsidRPr="00BB03D7">
              <w:rPr>
                <w:sz w:val="24"/>
                <w:szCs w:val="24"/>
              </w:rPr>
              <w:t>Find different combinations of coins that equal the same amount of money</w:t>
            </w:r>
            <w:r w:rsidR="00077D6C">
              <w:rPr>
                <w:sz w:val="24"/>
                <w:szCs w:val="24"/>
              </w:rPr>
              <w:t xml:space="preserve"> – </w:t>
            </w:r>
            <w:r w:rsidR="00077D6C">
              <w:rPr>
                <w:b/>
                <w:bCs/>
                <w:sz w:val="24"/>
                <w:szCs w:val="24"/>
              </w:rPr>
              <w:t xml:space="preserve">worksheet </w:t>
            </w:r>
            <w:r w:rsidR="00077D6C" w:rsidRPr="00077D6C">
              <w:rPr>
                <w:b/>
                <w:bCs/>
                <w:sz w:val="24"/>
                <w:szCs w:val="24"/>
                <w:u w:val="single"/>
              </w:rPr>
              <w:t>How Much Money Is In My Jar?</w:t>
            </w:r>
            <w:r w:rsidR="00077D6C">
              <w:rPr>
                <w:b/>
                <w:bCs/>
                <w:sz w:val="24"/>
                <w:szCs w:val="24"/>
                <w:u w:val="single"/>
              </w:rPr>
              <w:t xml:space="preserve"> </w:t>
            </w:r>
            <w:r w:rsidR="00077D6C">
              <w:rPr>
                <w:b/>
                <w:bCs/>
                <w:sz w:val="24"/>
                <w:szCs w:val="24"/>
              </w:rPr>
              <w:t>You can also use some of the coins you have left over in your shop, as pretend money.</w:t>
            </w:r>
          </w:p>
          <w:p w14:paraId="240A94BE" w14:textId="77777777" w:rsidR="009042C9" w:rsidRPr="00BB03D7" w:rsidRDefault="009042C9" w:rsidP="009042C9">
            <w:pPr>
              <w:pStyle w:val="ListParagraph"/>
              <w:spacing w:after="0" w:line="240" w:lineRule="auto"/>
              <w:rPr>
                <w:sz w:val="24"/>
                <w:szCs w:val="24"/>
              </w:rPr>
            </w:pPr>
          </w:p>
        </w:tc>
      </w:tr>
      <w:bookmarkEnd w:id="3"/>
      <w:tr w:rsidR="009042C9" w:rsidRPr="00086214" w14:paraId="7726774C" w14:textId="77777777" w:rsidTr="003723EB">
        <w:tc>
          <w:tcPr>
            <w:tcW w:w="2115" w:type="dxa"/>
          </w:tcPr>
          <w:p w14:paraId="2181DE62" w14:textId="77777777" w:rsidR="009042C9" w:rsidRDefault="009042C9" w:rsidP="009042C9">
            <w:pPr>
              <w:rPr>
                <w:sz w:val="24"/>
                <w:szCs w:val="24"/>
              </w:rPr>
            </w:pPr>
            <w:r>
              <w:rPr>
                <w:sz w:val="24"/>
                <w:szCs w:val="24"/>
              </w:rPr>
              <w:t xml:space="preserve">Statistics </w:t>
            </w:r>
          </w:p>
        </w:tc>
        <w:tc>
          <w:tcPr>
            <w:tcW w:w="6469" w:type="dxa"/>
          </w:tcPr>
          <w:p w14:paraId="0E3D2148" w14:textId="77777777" w:rsidR="009042C9" w:rsidRDefault="009042C9" w:rsidP="009042C9">
            <w:pPr>
              <w:pStyle w:val="ListParagraph"/>
              <w:numPr>
                <w:ilvl w:val="0"/>
                <w:numId w:val="2"/>
              </w:numPr>
              <w:spacing w:after="0" w:line="240" w:lineRule="auto"/>
              <w:rPr>
                <w:sz w:val="24"/>
                <w:szCs w:val="24"/>
              </w:rPr>
            </w:pPr>
            <w:r w:rsidRPr="00086214">
              <w:rPr>
                <w:sz w:val="24"/>
                <w:szCs w:val="24"/>
              </w:rPr>
              <w:t>Ask and answer simple questions by counting the number of objects in each category and sorting the categories by quantity.</w:t>
            </w:r>
          </w:p>
          <w:p w14:paraId="56C56E99" w14:textId="77777777" w:rsidR="003367AD" w:rsidRDefault="009042C9" w:rsidP="003367AD">
            <w:pPr>
              <w:pStyle w:val="ListParagraph"/>
              <w:numPr>
                <w:ilvl w:val="0"/>
                <w:numId w:val="2"/>
              </w:numPr>
              <w:spacing w:after="0" w:line="240" w:lineRule="auto"/>
              <w:rPr>
                <w:sz w:val="24"/>
                <w:szCs w:val="24"/>
              </w:rPr>
            </w:pPr>
            <w:r w:rsidRPr="003367AD">
              <w:rPr>
                <w:sz w:val="24"/>
                <w:szCs w:val="24"/>
              </w:rPr>
              <w:lastRenderedPageBreak/>
              <w:t>Ask and answer questions about totalling and comparing categorical data.</w:t>
            </w:r>
          </w:p>
          <w:p w14:paraId="481A1078" w14:textId="18A25043" w:rsidR="003367AD" w:rsidRDefault="003367AD" w:rsidP="003367AD">
            <w:pPr>
              <w:pStyle w:val="ListParagraph"/>
              <w:spacing w:after="0" w:line="240" w:lineRule="auto"/>
              <w:rPr>
                <w:b/>
                <w:bCs/>
                <w:sz w:val="24"/>
                <w:szCs w:val="24"/>
              </w:rPr>
            </w:pPr>
            <w:r w:rsidRPr="003367AD">
              <w:rPr>
                <w:b/>
                <w:bCs/>
                <w:sz w:val="24"/>
                <w:szCs w:val="24"/>
              </w:rPr>
              <w:t xml:space="preserve">– </w:t>
            </w:r>
            <w:r w:rsidR="00793773">
              <w:rPr>
                <w:b/>
                <w:bCs/>
                <w:sz w:val="24"/>
                <w:szCs w:val="24"/>
              </w:rPr>
              <w:t>With help from an adult c</w:t>
            </w:r>
            <w:r w:rsidRPr="003367AD">
              <w:rPr>
                <w:b/>
                <w:bCs/>
                <w:sz w:val="24"/>
                <w:szCs w:val="24"/>
              </w:rPr>
              <w:t xml:space="preserve">all or talk to 5-10 family members and ask them what their favourite fruit is (as well as how they are doing). Fill in the </w:t>
            </w:r>
            <w:r w:rsidRPr="003367AD">
              <w:rPr>
                <w:b/>
                <w:bCs/>
                <w:sz w:val="24"/>
                <w:szCs w:val="24"/>
                <w:u w:val="single"/>
              </w:rPr>
              <w:t>Favourite Fruit Survey Pictogram</w:t>
            </w:r>
            <w:r w:rsidRPr="003367AD">
              <w:rPr>
                <w:b/>
                <w:bCs/>
                <w:sz w:val="24"/>
                <w:szCs w:val="24"/>
              </w:rPr>
              <w:t>. You can draw your own fruit in the box or cut out a picture</w:t>
            </w:r>
            <w:r>
              <w:rPr>
                <w:b/>
                <w:bCs/>
                <w:sz w:val="24"/>
                <w:szCs w:val="24"/>
              </w:rPr>
              <w:t xml:space="preserve"> </w:t>
            </w:r>
            <w:r w:rsidR="00463DA2">
              <w:rPr>
                <w:b/>
                <w:bCs/>
                <w:sz w:val="24"/>
                <w:szCs w:val="24"/>
              </w:rPr>
              <w:t>(</w:t>
            </w:r>
            <w:r w:rsidRPr="003367AD">
              <w:rPr>
                <w:b/>
                <w:bCs/>
                <w:sz w:val="24"/>
                <w:szCs w:val="24"/>
              </w:rPr>
              <w:t>i.e. mummy’s favourite fruit is an apple put an apple in box</w:t>
            </w:r>
            <w:r>
              <w:rPr>
                <w:b/>
                <w:bCs/>
                <w:sz w:val="24"/>
                <w:szCs w:val="24"/>
              </w:rPr>
              <w:t xml:space="preserve"> 1 , daddy’s is an apple put an apple in box 2, gran’s is bananas put bananas in box 1</w:t>
            </w:r>
            <w:r w:rsidR="00463DA2">
              <w:rPr>
                <w:b/>
                <w:bCs/>
                <w:sz w:val="24"/>
                <w:szCs w:val="24"/>
              </w:rPr>
              <w:t xml:space="preserve">). </w:t>
            </w:r>
            <w:r w:rsidRPr="003367AD">
              <w:rPr>
                <w:b/>
                <w:bCs/>
                <w:sz w:val="24"/>
                <w:szCs w:val="24"/>
              </w:rPr>
              <w:t>See if you can remember</w:t>
            </w:r>
            <w:r>
              <w:rPr>
                <w:b/>
                <w:bCs/>
                <w:sz w:val="24"/>
                <w:szCs w:val="24"/>
              </w:rPr>
              <w:t xml:space="preserve"> how to do this,</w:t>
            </w:r>
            <w:r w:rsidRPr="003367AD">
              <w:rPr>
                <w:b/>
                <w:bCs/>
                <w:sz w:val="24"/>
                <w:szCs w:val="24"/>
              </w:rPr>
              <w:t xml:space="preserve"> as we have done this at school a number of times</w:t>
            </w:r>
            <w:r>
              <w:rPr>
                <w:b/>
                <w:bCs/>
                <w:sz w:val="24"/>
                <w:szCs w:val="24"/>
              </w:rPr>
              <w:t xml:space="preserve"> for different things. </w:t>
            </w:r>
            <w:r w:rsidR="00463DA2">
              <w:rPr>
                <w:b/>
                <w:bCs/>
                <w:sz w:val="24"/>
                <w:szCs w:val="24"/>
              </w:rPr>
              <w:t>Can you answer some questions in your book about the survey. What was the least/most popular fruit? What was the second most/least popular fruit? Are there any fruits your family does not like?</w:t>
            </w:r>
          </w:p>
          <w:p w14:paraId="0799FA69" w14:textId="1BC06B25" w:rsidR="003367AD" w:rsidRDefault="003367AD" w:rsidP="003367AD">
            <w:pPr>
              <w:pStyle w:val="ListParagraph"/>
              <w:spacing w:after="0" w:line="240" w:lineRule="auto"/>
              <w:rPr>
                <w:b/>
                <w:bCs/>
                <w:sz w:val="24"/>
                <w:szCs w:val="24"/>
              </w:rPr>
            </w:pPr>
            <w:r>
              <w:rPr>
                <w:b/>
                <w:bCs/>
                <w:sz w:val="24"/>
                <w:szCs w:val="24"/>
              </w:rPr>
              <w:t>-Go into your garden</w:t>
            </w:r>
            <w:r w:rsidR="00463DA2">
              <w:rPr>
                <w:b/>
                <w:bCs/>
                <w:sz w:val="24"/>
                <w:szCs w:val="24"/>
              </w:rPr>
              <w:t xml:space="preserve"> or for a walk to the green, </w:t>
            </w:r>
            <w:r>
              <w:rPr>
                <w:b/>
                <w:bCs/>
                <w:sz w:val="24"/>
                <w:szCs w:val="24"/>
              </w:rPr>
              <w:t>for a minibeast hunt and fill</w:t>
            </w:r>
            <w:r w:rsidR="00793773">
              <w:rPr>
                <w:b/>
                <w:bCs/>
                <w:sz w:val="24"/>
                <w:szCs w:val="24"/>
              </w:rPr>
              <w:t xml:space="preserve"> in</w:t>
            </w:r>
            <w:r>
              <w:rPr>
                <w:b/>
                <w:bCs/>
                <w:sz w:val="24"/>
                <w:szCs w:val="24"/>
              </w:rPr>
              <w:t xml:space="preserve"> </w:t>
            </w:r>
            <w:r w:rsidRPr="00463DA2">
              <w:rPr>
                <w:b/>
                <w:bCs/>
                <w:sz w:val="24"/>
                <w:szCs w:val="24"/>
                <w:u w:val="single"/>
              </w:rPr>
              <w:t xml:space="preserve">Cody </w:t>
            </w:r>
            <w:r w:rsidR="00463DA2" w:rsidRPr="00463DA2">
              <w:rPr>
                <w:b/>
                <w:bCs/>
                <w:sz w:val="24"/>
                <w:szCs w:val="24"/>
                <w:u w:val="single"/>
              </w:rPr>
              <w:t>t</w:t>
            </w:r>
            <w:r w:rsidRPr="00463DA2">
              <w:rPr>
                <w:b/>
                <w:bCs/>
                <w:sz w:val="24"/>
                <w:szCs w:val="24"/>
                <w:u w:val="single"/>
              </w:rPr>
              <w:t xml:space="preserve">he </w:t>
            </w:r>
            <w:r w:rsidR="00463DA2" w:rsidRPr="00463DA2">
              <w:rPr>
                <w:b/>
                <w:bCs/>
                <w:sz w:val="24"/>
                <w:szCs w:val="24"/>
                <w:u w:val="single"/>
              </w:rPr>
              <w:t xml:space="preserve">Caterpillar’s </w:t>
            </w:r>
            <w:r w:rsidRPr="00463DA2">
              <w:rPr>
                <w:b/>
                <w:bCs/>
                <w:sz w:val="24"/>
                <w:szCs w:val="24"/>
                <w:u w:val="single"/>
              </w:rPr>
              <w:t>Minibeast</w:t>
            </w:r>
            <w:r w:rsidR="00463DA2" w:rsidRPr="00463DA2">
              <w:rPr>
                <w:b/>
                <w:bCs/>
                <w:sz w:val="24"/>
                <w:szCs w:val="24"/>
                <w:u w:val="single"/>
              </w:rPr>
              <w:t xml:space="preserve"> Count</w:t>
            </w:r>
            <w:r w:rsidR="00463DA2">
              <w:rPr>
                <w:b/>
                <w:bCs/>
                <w:sz w:val="24"/>
                <w:szCs w:val="24"/>
              </w:rPr>
              <w:t xml:space="preserve"> tally chart. Remember a tally is where you use a symbol to record how many you see. If you see 3 spiders you put 3 symbols in the tally column (like this </w:t>
            </w:r>
            <w:proofErr w:type="spellStart"/>
            <w:r w:rsidR="00463DA2">
              <w:rPr>
                <w:b/>
                <w:bCs/>
                <w:sz w:val="24"/>
                <w:szCs w:val="24"/>
              </w:rPr>
              <w:t>lll</w:t>
            </w:r>
            <w:proofErr w:type="spellEnd"/>
            <w:r w:rsidR="00463DA2">
              <w:rPr>
                <w:b/>
                <w:bCs/>
                <w:sz w:val="24"/>
                <w:szCs w:val="24"/>
              </w:rPr>
              <w:t xml:space="preserve"> or /// or XXX). Can you answer some questions about what you found in your book. What was the most/least popular minibeast you could see? Were there any minibeasts you could not find?</w:t>
            </w:r>
            <w:r w:rsidR="003723EB">
              <w:rPr>
                <w:b/>
                <w:bCs/>
                <w:sz w:val="24"/>
                <w:szCs w:val="24"/>
              </w:rPr>
              <w:t xml:space="preserve"> How many flying minibeast did you find altogether? </w:t>
            </w:r>
          </w:p>
          <w:p w14:paraId="240FA941" w14:textId="49F16755" w:rsidR="00463DA2" w:rsidRPr="003367AD" w:rsidRDefault="00463DA2" w:rsidP="003367AD">
            <w:pPr>
              <w:pStyle w:val="ListParagraph"/>
              <w:spacing w:after="0" w:line="240" w:lineRule="auto"/>
              <w:rPr>
                <w:b/>
                <w:bCs/>
                <w:sz w:val="24"/>
                <w:szCs w:val="24"/>
              </w:rPr>
            </w:pPr>
            <w:r>
              <w:rPr>
                <w:b/>
                <w:bCs/>
                <w:sz w:val="24"/>
                <w:szCs w:val="24"/>
              </w:rPr>
              <w:t xml:space="preserve">-With help from your adult read and fill in the </w:t>
            </w:r>
            <w:r w:rsidRPr="003723EB">
              <w:rPr>
                <w:b/>
                <w:bCs/>
                <w:sz w:val="24"/>
                <w:szCs w:val="24"/>
                <w:u w:val="single"/>
              </w:rPr>
              <w:t>Vehicle Block Diagram</w:t>
            </w:r>
            <w:r>
              <w:rPr>
                <w:b/>
                <w:bCs/>
                <w:sz w:val="24"/>
                <w:szCs w:val="24"/>
              </w:rPr>
              <w:t xml:space="preserve"> worksheets.</w:t>
            </w:r>
            <w:r w:rsidR="003723EB">
              <w:rPr>
                <w:b/>
                <w:bCs/>
                <w:sz w:val="24"/>
                <w:szCs w:val="24"/>
              </w:rPr>
              <w:t xml:space="preserve"> Don’t look at the answers until you have finished, your adult will help to see how you did. </w:t>
            </w:r>
          </w:p>
          <w:p w14:paraId="613B3A7C" w14:textId="77777777" w:rsidR="009042C9" w:rsidRPr="00086214" w:rsidRDefault="009042C9" w:rsidP="009042C9">
            <w:pPr>
              <w:pStyle w:val="ListParagraph"/>
              <w:rPr>
                <w:sz w:val="24"/>
                <w:szCs w:val="24"/>
              </w:rPr>
            </w:pPr>
          </w:p>
          <w:p w14:paraId="383F8036" w14:textId="77777777" w:rsidR="009042C9" w:rsidRPr="00086214" w:rsidRDefault="009042C9" w:rsidP="009042C9">
            <w:pPr>
              <w:pStyle w:val="ListParagraph"/>
              <w:spacing w:after="0" w:line="240" w:lineRule="auto"/>
              <w:rPr>
                <w:sz w:val="24"/>
                <w:szCs w:val="24"/>
              </w:rPr>
            </w:pPr>
          </w:p>
        </w:tc>
      </w:tr>
    </w:tbl>
    <w:p w14:paraId="663F466A" w14:textId="77777777" w:rsidR="009042C9" w:rsidRDefault="009042C9"/>
    <w:sectPr w:rsidR="009042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9A4"/>
    <w:multiLevelType w:val="hybridMultilevel"/>
    <w:tmpl w:val="0C1A8816"/>
    <w:lvl w:ilvl="0" w:tplc="8D32446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48E77D1A"/>
    <w:multiLevelType w:val="hybridMultilevel"/>
    <w:tmpl w:val="32CE5888"/>
    <w:lvl w:ilvl="0" w:tplc="26A047C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68E73434"/>
    <w:multiLevelType w:val="hybridMultilevel"/>
    <w:tmpl w:val="001C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0344A3"/>
    <w:multiLevelType w:val="hybridMultilevel"/>
    <w:tmpl w:val="AE04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E529F"/>
    <w:multiLevelType w:val="hybridMultilevel"/>
    <w:tmpl w:val="4112B914"/>
    <w:lvl w:ilvl="0" w:tplc="48F0780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C9"/>
    <w:rsid w:val="00077D6C"/>
    <w:rsid w:val="0015019B"/>
    <w:rsid w:val="003367AD"/>
    <w:rsid w:val="003723EB"/>
    <w:rsid w:val="00463DA2"/>
    <w:rsid w:val="006E1FDD"/>
    <w:rsid w:val="00793773"/>
    <w:rsid w:val="008C3CB1"/>
    <w:rsid w:val="009042C9"/>
    <w:rsid w:val="00A80BBB"/>
    <w:rsid w:val="00A8499E"/>
    <w:rsid w:val="00F223FE"/>
    <w:rsid w:val="00F92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4B86"/>
  <w15:chartTrackingRefBased/>
  <w15:docId w15:val="{13D62016-9E6E-4DBC-985C-DE75926E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42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Jessica Foulds</cp:lastModifiedBy>
  <cp:revision>2</cp:revision>
  <dcterms:created xsi:type="dcterms:W3CDTF">2020-06-05T15:26:00Z</dcterms:created>
  <dcterms:modified xsi:type="dcterms:W3CDTF">2020-06-05T15:26:00Z</dcterms:modified>
</cp:coreProperties>
</file>