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36467" w14:textId="77777777" w:rsidR="004A6E76" w:rsidRPr="0010048D" w:rsidRDefault="004A6E76" w:rsidP="004A6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b/>
          <w:bCs/>
          <w:color w:val="FFFFFF" w:themeColor="background1"/>
          <w:sz w:val="36"/>
          <w:szCs w:val="36"/>
        </w:rPr>
      </w:pPr>
      <w:r w:rsidRPr="0010048D">
        <w:rPr>
          <w:b/>
          <w:bCs/>
          <w:color w:val="FFFFFF" w:themeColor="background1"/>
          <w:sz w:val="36"/>
          <w:szCs w:val="36"/>
        </w:rPr>
        <w:t>North Duffield</w:t>
      </w:r>
    </w:p>
    <w:p w14:paraId="293F982A" w14:textId="78DF5C1B" w:rsidR="004A6E76" w:rsidRPr="0010048D" w:rsidRDefault="004A6E76" w:rsidP="004A6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center"/>
        <w:rPr>
          <w:b/>
          <w:bCs/>
          <w:color w:val="FFFFFF" w:themeColor="background1"/>
          <w:sz w:val="36"/>
          <w:szCs w:val="36"/>
        </w:rPr>
      </w:pPr>
      <w:r>
        <w:rPr>
          <w:b/>
          <w:bCs/>
          <w:color w:val="FFFFFF" w:themeColor="background1"/>
          <w:sz w:val="36"/>
          <w:szCs w:val="36"/>
        </w:rPr>
        <w:t>Music Long Term Plan</w:t>
      </w:r>
    </w:p>
    <w:tbl>
      <w:tblPr>
        <w:tblW w:w="14264" w:type="dxa"/>
        <w:tblInd w:w="-150" w:type="dxa"/>
        <w:tblBorders>
          <w:top w:val="single" w:sz="6" w:space="0" w:color="B6B6B6"/>
          <w:left w:val="single" w:sz="6" w:space="0" w:color="B6B6B6"/>
          <w:bottom w:val="single" w:sz="6" w:space="0" w:color="B6B6B6"/>
          <w:right w:val="single" w:sz="6" w:space="0" w:color="B6B6B6"/>
          <w:insideH w:val="single" w:sz="6" w:space="0" w:color="B6B6B6"/>
          <w:insideV w:val="single" w:sz="6" w:space="0" w:color="B6B6B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94"/>
        <w:gridCol w:w="2145"/>
        <w:gridCol w:w="2145"/>
        <w:gridCol w:w="2145"/>
        <w:gridCol w:w="2145"/>
        <w:gridCol w:w="2145"/>
        <w:gridCol w:w="2145"/>
      </w:tblGrid>
      <w:tr w:rsidR="004A6E76" w14:paraId="1B0791FE" w14:textId="77777777" w:rsidTr="004A6E76">
        <w:trPr>
          <w:trHeight w:val="314"/>
        </w:trPr>
        <w:tc>
          <w:tcPr>
            <w:tcW w:w="1394" w:type="dxa"/>
          </w:tcPr>
          <w:p w14:paraId="229509DB" w14:textId="77777777" w:rsidR="004A6E76" w:rsidRDefault="004A6E76" w:rsidP="00A547F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145" w:type="dxa"/>
          </w:tcPr>
          <w:p w14:paraId="4AA7E888" w14:textId="77777777" w:rsidR="004A6E76" w:rsidRDefault="004A6E76" w:rsidP="00A547F3">
            <w:pPr>
              <w:pStyle w:val="TableParagraph"/>
              <w:spacing w:before="0"/>
              <w:ind w:left="37"/>
              <w:rPr>
                <w:b/>
              </w:rPr>
            </w:pPr>
            <w:r>
              <w:rPr>
                <w:b/>
              </w:rPr>
              <w:t>Autumn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2145" w:type="dxa"/>
          </w:tcPr>
          <w:p w14:paraId="2690784F" w14:textId="77777777" w:rsidR="004A6E76" w:rsidRDefault="004A6E76" w:rsidP="00A547F3">
            <w:pPr>
              <w:pStyle w:val="TableParagraph"/>
              <w:spacing w:before="0"/>
              <w:ind w:left="37"/>
              <w:rPr>
                <w:b/>
              </w:rPr>
            </w:pPr>
            <w:r>
              <w:rPr>
                <w:b/>
                <w:w w:val="110"/>
              </w:rPr>
              <w:t>Autumn</w:t>
            </w:r>
            <w:r>
              <w:rPr>
                <w:b/>
                <w:spacing w:val="-7"/>
                <w:w w:val="110"/>
              </w:rPr>
              <w:t xml:space="preserve"> </w:t>
            </w:r>
            <w:r>
              <w:rPr>
                <w:b/>
                <w:w w:val="110"/>
              </w:rPr>
              <w:t>2</w:t>
            </w:r>
          </w:p>
        </w:tc>
        <w:tc>
          <w:tcPr>
            <w:tcW w:w="2145" w:type="dxa"/>
          </w:tcPr>
          <w:p w14:paraId="0F642C72" w14:textId="77777777" w:rsidR="004A6E76" w:rsidRDefault="004A6E76" w:rsidP="00A547F3">
            <w:pPr>
              <w:pStyle w:val="TableParagraph"/>
              <w:spacing w:before="0"/>
              <w:ind w:left="37"/>
              <w:rPr>
                <w:b/>
              </w:rPr>
            </w:pPr>
            <w:r>
              <w:rPr>
                <w:b/>
              </w:rPr>
              <w:t>Spring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2145" w:type="dxa"/>
          </w:tcPr>
          <w:p w14:paraId="1109B84E" w14:textId="77777777" w:rsidR="004A6E76" w:rsidRDefault="004A6E76" w:rsidP="00A547F3">
            <w:pPr>
              <w:pStyle w:val="TableParagraph"/>
              <w:spacing w:before="0"/>
              <w:ind w:left="37"/>
              <w:rPr>
                <w:b/>
              </w:rPr>
            </w:pPr>
            <w:r>
              <w:rPr>
                <w:b/>
                <w:w w:val="115"/>
              </w:rPr>
              <w:t>Spring</w:t>
            </w:r>
            <w:r>
              <w:rPr>
                <w:b/>
                <w:spacing w:val="-5"/>
                <w:w w:val="115"/>
              </w:rPr>
              <w:t xml:space="preserve"> </w:t>
            </w:r>
            <w:r>
              <w:rPr>
                <w:b/>
                <w:w w:val="115"/>
              </w:rPr>
              <w:t>2</w:t>
            </w:r>
          </w:p>
        </w:tc>
        <w:tc>
          <w:tcPr>
            <w:tcW w:w="2145" w:type="dxa"/>
          </w:tcPr>
          <w:p w14:paraId="3CF0463A" w14:textId="77777777" w:rsidR="004A6E76" w:rsidRDefault="004A6E76" w:rsidP="00A547F3">
            <w:pPr>
              <w:pStyle w:val="TableParagraph"/>
              <w:spacing w:before="0"/>
              <w:ind w:left="37"/>
              <w:rPr>
                <w:b/>
              </w:rPr>
            </w:pPr>
            <w:r>
              <w:rPr>
                <w:b/>
              </w:rPr>
              <w:t>Summer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</w:rPr>
              <w:t>1</w:t>
            </w:r>
          </w:p>
        </w:tc>
        <w:tc>
          <w:tcPr>
            <w:tcW w:w="2145" w:type="dxa"/>
          </w:tcPr>
          <w:p w14:paraId="68C2FA42" w14:textId="77777777" w:rsidR="004A6E76" w:rsidRDefault="004A6E76" w:rsidP="00A547F3">
            <w:pPr>
              <w:pStyle w:val="TableParagraph"/>
              <w:spacing w:before="0"/>
              <w:ind w:left="37"/>
              <w:rPr>
                <w:b/>
              </w:rPr>
            </w:pPr>
            <w:r>
              <w:rPr>
                <w:b/>
                <w:w w:val="110"/>
              </w:rPr>
              <w:t>Summer 2</w:t>
            </w:r>
          </w:p>
        </w:tc>
      </w:tr>
      <w:tr w:rsidR="004A6E76" w14:paraId="5A6561FD" w14:textId="77777777" w:rsidTr="004A6E76">
        <w:trPr>
          <w:trHeight w:val="1124"/>
        </w:trPr>
        <w:tc>
          <w:tcPr>
            <w:tcW w:w="1394" w:type="dxa"/>
          </w:tcPr>
          <w:p w14:paraId="7367899B" w14:textId="29713164" w:rsidR="004A6E76" w:rsidRDefault="00EE20E4" w:rsidP="00A547F3">
            <w:pPr>
              <w:pStyle w:val="TableParagraph"/>
              <w:spacing w:before="0"/>
              <w:ind w:left="37"/>
              <w:rPr>
                <w:b/>
              </w:rPr>
            </w:pPr>
            <w:r>
              <w:rPr>
                <w:b/>
              </w:rPr>
              <w:t>Class 1</w:t>
            </w:r>
          </w:p>
        </w:tc>
        <w:tc>
          <w:tcPr>
            <w:tcW w:w="2145" w:type="dxa"/>
            <w:shd w:val="clear" w:color="auto" w:fill="F4CCCC"/>
          </w:tcPr>
          <w:p w14:paraId="6616E74F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w w:val="110"/>
              </w:rPr>
              <w:t>Name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Song</w:t>
            </w:r>
          </w:p>
          <w:p w14:paraId="17B4A009" w14:textId="77777777" w:rsidR="004A6E76" w:rsidRDefault="004A6E76" w:rsidP="00A547F3">
            <w:pPr>
              <w:pStyle w:val="TableParagraph"/>
              <w:spacing w:before="2"/>
              <w:ind w:left="37" w:right="15"/>
            </w:pPr>
            <w:r>
              <w:rPr>
                <w:w w:val="105"/>
              </w:rPr>
              <w:t>Head,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Shoulders,</w:t>
            </w:r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Knees</w:t>
            </w:r>
            <w:r>
              <w:rPr>
                <w:spacing w:val="30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And</w:t>
            </w:r>
            <w:proofErr w:type="gramEnd"/>
            <w:r>
              <w:rPr>
                <w:spacing w:val="30"/>
                <w:w w:val="105"/>
              </w:rPr>
              <w:t xml:space="preserve"> </w:t>
            </w:r>
            <w:r>
              <w:rPr>
                <w:w w:val="105"/>
              </w:rPr>
              <w:t>Toes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If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You’re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Happy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Know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It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8"/>
                <w:w w:val="105"/>
              </w:rPr>
              <w:t xml:space="preserve"> </w:t>
            </w:r>
            <w:r>
              <w:rPr>
                <w:w w:val="105"/>
              </w:rPr>
              <w:t>Hokey</w:t>
            </w:r>
            <w:r>
              <w:rPr>
                <w:spacing w:val="8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Cokey</w:t>
            </w:r>
            <w:proofErr w:type="spellEnd"/>
          </w:p>
        </w:tc>
        <w:tc>
          <w:tcPr>
            <w:tcW w:w="2145" w:type="dxa"/>
            <w:shd w:val="clear" w:color="auto" w:fill="FFF1CC"/>
          </w:tcPr>
          <w:p w14:paraId="076C470D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w w:val="105"/>
              </w:rPr>
              <w:t>Christmas</w:t>
            </w:r>
          </w:p>
        </w:tc>
        <w:tc>
          <w:tcPr>
            <w:tcW w:w="2145" w:type="dxa"/>
          </w:tcPr>
          <w:p w14:paraId="5FEE5FAA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w w:val="105"/>
              </w:rPr>
              <w:t>In</w:t>
            </w:r>
            <w:r>
              <w:rPr>
                <w:spacing w:val="16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Groove</w:t>
            </w:r>
          </w:p>
        </w:tc>
        <w:tc>
          <w:tcPr>
            <w:tcW w:w="2145" w:type="dxa"/>
          </w:tcPr>
          <w:p w14:paraId="56D8E176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w w:val="110"/>
              </w:rPr>
              <w:t>Big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w w:val="110"/>
              </w:rPr>
              <w:t>Bear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w w:val="110"/>
              </w:rPr>
              <w:t>Funk</w:t>
            </w:r>
          </w:p>
        </w:tc>
        <w:tc>
          <w:tcPr>
            <w:tcW w:w="2145" w:type="dxa"/>
            <w:shd w:val="clear" w:color="auto" w:fill="CFE2F2"/>
          </w:tcPr>
          <w:p w14:paraId="594E4A80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w w:val="110"/>
              </w:rPr>
              <w:t>RRR</w:t>
            </w:r>
          </w:p>
        </w:tc>
        <w:tc>
          <w:tcPr>
            <w:tcW w:w="2145" w:type="dxa"/>
          </w:tcPr>
          <w:p w14:paraId="2B8CFA27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w w:val="105"/>
              </w:rPr>
              <w:t>Performance</w:t>
            </w:r>
          </w:p>
        </w:tc>
      </w:tr>
      <w:tr w:rsidR="004A6E76" w14:paraId="2C35D4C8" w14:textId="77777777" w:rsidTr="004A6E76">
        <w:trPr>
          <w:trHeight w:val="584"/>
        </w:trPr>
        <w:tc>
          <w:tcPr>
            <w:tcW w:w="1394" w:type="dxa"/>
          </w:tcPr>
          <w:p w14:paraId="7E6D0D1C" w14:textId="77777777" w:rsidR="004A6E76" w:rsidRDefault="004A6E76" w:rsidP="00A547F3">
            <w:pPr>
              <w:pStyle w:val="TableParagraph"/>
              <w:spacing w:before="0"/>
              <w:ind w:left="37"/>
              <w:rPr>
                <w:b/>
              </w:rPr>
            </w:pPr>
            <w:r>
              <w:rPr>
                <w:b/>
                <w:w w:val="105"/>
              </w:rPr>
              <w:t>Class 2</w:t>
            </w:r>
          </w:p>
        </w:tc>
        <w:tc>
          <w:tcPr>
            <w:tcW w:w="2145" w:type="dxa"/>
          </w:tcPr>
          <w:p w14:paraId="389CE215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spacing w:val="-1"/>
                <w:w w:val="110"/>
              </w:rPr>
              <w:t>Hey</w:t>
            </w:r>
            <w:r>
              <w:rPr>
                <w:spacing w:val="-13"/>
                <w:w w:val="110"/>
              </w:rPr>
              <w:t xml:space="preserve"> </w:t>
            </w:r>
            <w:proofErr w:type="gramStart"/>
            <w:r>
              <w:rPr>
                <w:w w:val="110"/>
              </w:rPr>
              <w:t>You</w:t>
            </w:r>
            <w:proofErr w:type="gramEnd"/>
            <w:r>
              <w:rPr>
                <w:w w:val="110"/>
              </w:rPr>
              <w:t>!</w:t>
            </w:r>
          </w:p>
        </w:tc>
        <w:tc>
          <w:tcPr>
            <w:tcW w:w="2145" w:type="dxa"/>
            <w:shd w:val="clear" w:color="auto" w:fill="FFF1CC"/>
          </w:tcPr>
          <w:p w14:paraId="759A23A8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w w:val="105"/>
              </w:rPr>
              <w:t>Christmas</w:t>
            </w:r>
          </w:p>
        </w:tc>
        <w:tc>
          <w:tcPr>
            <w:tcW w:w="2145" w:type="dxa"/>
          </w:tcPr>
          <w:p w14:paraId="3556D0AE" w14:textId="77777777" w:rsidR="004A6E76" w:rsidRDefault="004A6E76" w:rsidP="00A547F3">
            <w:pPr>
              <w:pStyle w:val="TableParagraph"/>
              <w:spacing w:before="0"/>
              <w:ind w:left="37" w:right="247"/>
            </w:pPr>
            <w:r>
              <w:rPr>
                <w:w w:val="105"/>
              </w:rPr>
              <w:t>Rhythm</w:t>
            </w:r>
            <w:r>
              <w:rPr>
                <w:spacing w:val="5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6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The</w:t>
            </w:r>
            <w:proofErr w:type="gramEnd"/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Way/Banana</w:t>
            </w:r>
            <w:r>
              <w:rPr>
                <w:spacing w:val="-4"/>
                <w:w w:val="105"/>
              </w:rPr>
              <w:t xml:space="preserve"> </w:t>
            </w:r>
            <w:r>
              <w:rPr>
                <w:w w:val="105"/>
              </w:rPr>
              <w:t>Rap</w:t>
            </w:r>
          </w:p>
        </w:tc>
        <w:tc>
          <w:tcPr>
            <w:tcW w:w="2145" w:type="dxa"/>
          </w:tcPr>
          <w:p w14:paraId="5E90655F" w14:textId="77777777" w:rsidR="004A6E76" w:rsidRDefault="004A6E76" w:rsidP="00A547F3">
            <w:pPr>
              <w:pStyle w:val="TableParagraph"/>
              <w:spacing w:before="0"/>
              <w:ind w:left="37" w:right="249"/>
            </w:pPr>
            <w:r>
              <w:rPr>
                <w:w w:val="105"/>
              </w:rPr>
              <w:t>I</w:t>
            </w:r>
            <w:r>
              <w:rPr>
                <w:spacing w:val="1"/>
                <w:w w:val="105"/>
              </w:rPr>
              <w:t xml:space="preserve"> </w:t>
            </w:r>
            <w:proofErr w:type="spellStart"/>
            <w:r>
              <w:rPr>
                <w:w w:val="105"/>
              </w:rPr>
              <w:t>Wanna</w:t>
            </w:r>
            <w:proofErr w:type="spellEnd"/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Play</w:t>
            </w:r>
            <w:r>
              <w:rPr>
                <w:spacing w:val="1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In</w:t>
            </w:r>
            <w:proofErr w:type="gramEnd"/>
            <w:r>
              <w:rPr>
                <w:spacing w:val="2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-49"/>
                <w:w w:val="105"/>
              </w:rPr>
              <w:t xml:space="preserve"> </w:t>
            </w:r>
            <w:r>
              <w:rPr>
                <w:w w:val="105"/>
              </w:rPr>
              <w:t>Band</w:t>
            </w:r>
          </w:p>
        </w:tc>
        <w:tc>
          <w:tcPr>
            <w:tcW w:w="2145" w:type="dxa"/>
            <w:shd w:val="clear" w:color="auto" w:fill="CFE2F2"/>
          </w:tcPr>
          <w:p w14:paraId="648DD642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w w:val="110"/>
              </w:rPr>
              <w:t>RRR</w:t>
            </w:r>
          </w:p>
        </w:tc>
        <w:tc>
          <w:tcPr>
            <w:tcW w:w="2145" w:type="dxa"/>
          </w:tcPr>
          <w:p w14:paraId="30619FA2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w w:val="105"/>
              </w:rPr>
              <w:t>Performance</w:t>
            </w:r>
          </w:p>
        </w:tc>
      </w:tr>
      <w:tr w:rsidR="004A6E76" w14:paraId="61FF8457" w14:textId="77777777" w:rsidTr="004A6E76">
        <w:trPr>
          <w:trHeight w:val="584"/>
        </w:trPr>
        <w:tc>
          <w:tcPr>
            <w:tcW w:w="1394" w:type="dxa"/>
          </w:tcPr>
          <w:p w14:paraId="2830C8B6" w14:textId="77777777" w:rsidR="004A6E76" w:rsidRDefault="004A6E76" w:rsidP="00A547F3">
            <w:pPr>
              <w:pStyle w:val="TableParagraph"/>
              <w:spacing w:before="0"/>
              <w:ind w:left="37"/>
              <w:rPr>
                <w:b/>
              </w:rPr>
            </w:pPr>
            <w:r>
              <w:rPr>
                <w:b/>
                <w:spacing w:val="-1"/>
                <w:w w:val="110"/>
              </w:rPr>
              <w:t>Class 3</w:t>
            </w:r>
          </w:p>
        </w:tc>
        <w:tc>
          <w:tcPr>
            <w:tcW w:w="2145" w:type="dxa"/>
          </w:tcPr>
          <w:p w14:paraId="7290AF9A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t>Violins (Whole Class Instrument Teaching)</w:t>
            </w:r>
          </w:p>
        </w:tc>
        <w:tc>
          <w:tcPr>
            <w:tcW w:w="2145" w:type="dxa"/>
            <w:shd w:val="clear" w:color="auto" w:fill="FFF1CC"/>
          </w:tcPr>
          <w:p w14:paraId="33AD9DB5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t>Violins (Whole Class Instrument Teaching)</w:t>
            </w:r>
          </w:p>
        </w:tc>
        <w:tc>
          <w:tcPr>
            <w:tcW w:w="2145" w:type="dxa"/>
          </w:tcPr>
          <w:p w14:paraId="2687FED9" w14:textId="77777777" w:rsidR="004A6E76" w:rsidRDefault="004A6E76" w:rsidP="00A547F3">
            <w:pPr>
              <w:pStyle w:val="TableParagraph"/>
              <w:spacing w:before="0"/>
              <w:ind w:left="37" w:right="426"/>
            </w:pPr>
            <w:r>
              <w:t>Violins (Whole Class Instrument Teaching)</w:t>
            </w:r>
          </w:p>
        </w:tc>
        <w:tc>
          <w:tcPr>
            <w:tcW w:w="2145" w:type="dxa"/>
          </w:tcPr>
          <w:p w14:paraId="4A48995B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t>Violins (Whole Class Instrument Teaching)</w:t>
            </w:r>
          </w:p>
        </w:tc>
        <w:tc>
          <w:tcPr>
            <w:tcW w:w="2145" w:type="dxa"/>
            <w:shd w:val="clear" w:color="auto" w:fill="CFE2F2"/>
          </w:tcPr>
          <w:p w14:paraId="5E301FAF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t>Violins (Whole Class Instrument Teaching)</w:t>
            </w:r>
          </w:p>
        </w:tc>
        <w:tc>
          <w:tcPr>
            <w:tcW w:w="2145" w:type="dxa"/>
          </w:tcPr>
          <w:p w14:paraId="773C5E6D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w w:val="105"/>
              </w:rPr>
              <w:t>Performance</w:t>
            </w:r>
          </w:p>
        </w:tc>
      </w:tr>
      <w:tr w:rsidR="004A6E76" w14:paraId="1026041F" w14:textId="77777777" w:rsidTr="004A6E76">
        <w:trPr>
          <w:trHeight w:val="314"/>
        </w:trPr>
        <w:tc>
          <w:tcPr>
            <w:tcW w:w="1394" w:type="dxa"/>
          </w:tcPr>
          <w:p w14:paraId="2284EA7A" w14:textId="77777777" w:rsidR="004A6E76" w:rsidRDefault="004A6E76" w:rsidP="00A547F3">
            <w:pPr>
              <w:pStyle w:val="TableParagraph"/>
              <w:spacing w:before="0"/>
              <w:ind w:left="37"/>
              <w:rPr>
                <w:b/>
              </w:rPr>
            </w:pPr>
            <w:r>
              <w:rPr>
                <w:b/>
                <w:w w:val="110"/>
              </w:rPr>
              <w:t>Class 4</w:t>
            </w:r>
          </w:p>
        </w:tc>
        <w:tc>
          <w:tcPr>
            <w:tcW w:w="2145" w:type="dxa"/>
          </w:tcPr>
          <w:p w14:paraId="6024213C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w w:val="105"/>
              </w:rPr>
              <w:t>Mamma Mia</w:t>
            </w:r>
          </w:p>
        </w:tc>
        <w:tc>
          <w:tcPr>
            <w:tcW w:w="2145" w:type="dxa"/>
            <w:shd w:val="clear" w:color="auto" w:fill="FFF1CC"/>
          </w:tcPr>
          <w:p w14:paraId="651BEF9C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w w:val="105"/>
              </w:rPr>
              <w:t>Christmas</w:t>
            </w:r>
          </w:p>
        </w:tc>
        <w:tc>
          <w:tcPr>
            <w:tcW w:w="2145" w:type="dxa"/>
          </w:tcPr>
          <w:p w14:paraId="7BC41453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w w:val="105"/>
              </w:rPr>
              <w:t>Jazz</w:t>
            </w:r>
            <w:r>
              <w:rPr>
                <w:spacing w:val="15"/>
                <w:w w:val="105"/>
              </w:rPr>
              <w:t xml:space="preserve"> </w:t>
            </w:r>
            <w:r>
              <w:t>1</w:t>
            </w:r>
          </w:p>
        </w:tc>
        <w:tc>
          <w:tcPr>
            <w:tcW w:w="2145" w:type="dxa"/>
          </w:tcPr>
          <w:p w14:paraId="2C4CC07F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w w:val="110"/>
              </w:rPr>
              <w:t>Lean</w:t>
            </w:r>
            <w:r>
              <w:rPr>
                <w:spacing w:val="-5"/>
                <w:w w:val="110"/>
              </w:rPr>
              <w:t xml:space="preserve"> </w:t>
            </w:r>
            <w:r>
              <w:rPr>
                <w:w w:val="110"/>
              </w:rPr>
              <w:t>On</w:t>
            </w:r>
            <w:r>
              <w:rPr>
                <w:spacing w:val="-4"/>
                <w:w w:val="110"/>
              </w:rPr>
              <w:t xml:space="preserve"> </w:t>
            </w:r>
            <w:r>
              <w:rPr>
                <w:w w:val="110"/>
              </w:rPr>
              <w:t>Me</w:t>
            </w:r>
          </w:p>
        </w:tc>
        <w:tc>
          <w:tcPr>
            <w:tcW w:w="2145" w:type="dxa"/>
            <w:shd w:val="clear" w:color="auto" w:fill="CFE2F2"/>
          </w:tcPr>
          <w:p w14:paraId="178183DB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w w:val="110"/>
              </w:rPr>
              <w:t>RRR</w:t>
            </w:r>
          </w:p>
        </w:tc>
        <w:tc>
          <w:tcPr>
            <w:tcW w:w="2145" w:type="dxa"/>
          </w:tcPr>
          <w:p w14:paraId="5EAC397B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w w:val="105"/>
              </w:rPr>
              <w:t>Performance</w:t>
            </w:r>
          </w:p>
        </w:tc>
      </w:tr>
      <w:tr w:rsidR="004A6E76" w14:paraId="616023DA" w14:textId="77777777" w:rsidTr="004A6E76">
        <w:trPr>
          <w:trHeight w:val="584"/>
        </w:trPr>
        <w:tc>
          <w:tcPr>
            <w:tcW w:w="1394" w:type="dxa"/>
          </w:tcPr>
          <w:p w14:paraId="1D78C3F9" w14:textId="77777777" w:rsidR="004A6E76" w:rsidRDefault="004A6E76" w:rsidP="00A547F3">
            <w:pPr>
              <w:pStyle w:val="TableParagraph"/>
              <w:spacing w:before="0"/>
              <w:ind w:left="37"/>
              <w:rPr>
                <w:b/>
              </w:rPr>
            </w:pPr>
            <w:r>
              <w:rPr>
                <w:b/>
                <w:spacing w:val="-2"/>
                <w:w w:val="115"/>
              </w:rPr>
              <w:t>Class 5</w:t>
            </w:r>
          </w:p>
        </w:tc>
        <w:tc>
          <w:tcPr>
            <w:tcW w:w="2145" w:type="dxa"/>
          </w:tcPr>
          <w:p w14:paraId="3D02EF77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w w:val="110"/>
              </w:rPr>
              <w:t>Happy</w:t>
            </w:r>
          </w:p>
        </w:tc>
        <w:tc>
          <w:tcPr>
            <w:tcW w:w="2145" w:type="dxa"/>
            <w:shd w:val="clear" w:color="auto" w:fill="FFF1CC"/>
          </w:tcPr>
          <w:p w14:paraId="34A97110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w w:val="105"/>
              </w:rPr>
              <w:t>Christmas</w:t>
            </w:r>
          </w:p>
        </w:tc>
        <w:tc>
          <w:tcPr>
            <w:tcW w:w="2145" w:type="dxa"/>
          </w:tcPr>
          <w:p w14:paraId="63633B91" w14:textId="77777777" w:rsidR="004A6E76" w:rsidRDefault="004A6E76" w:rsidP="00A547F3">
            <w:pPr>
              <w:pStyle w:val="TableParagraph"/>
              <w:spacing w:before="0"/>
              <w:ind w:left="37" w:right="247"/>
            </w:pPr>
            <w:r>
              <w:rPr>
                <w:spacing w:val="-2"/>
                <w:w w:val="110"/>
              </w:rPr>
              <w:t>You've</w:t>
            </w:r>
            <w:r>
              <w:rPr>
                <w:spacing w:val="-12"/>
                <w:w w:val="110"/>
              </w:rPr>
              <w:t xml:space="preserve"> </w:t>
            </w:r>
            <w:r>
              <w:rPr>
                <w:spacing w:val="-2"/>
                <w:w w:val="110"/>
              </w:rPr>
              <w:t>Got</w:t>
            </w:r>
            <w:r>
              <w:rPr>
                <w:spacing w:val="-11"/>
                <w:w w:val="110"/>
              </w:rPr>
              <w:t xml:space="preserve"> </w:t>
            </w:r>
            <w:proofErr w:type="gramStart"/>
            <w:r>
              <w:rPr>
                <w:spacing w:val="-1"/>
                <w:w w:val="110"/>
              </w:rPr>
              <w:t>A</w:t>
            </w:r>
            <w:proofErr w:type="gramEnd"/>
            <w:r>
              <w:rPr>
                <w:spacing w:val="-52"/>
                <w:w w:val="110"/>
              </w:rPr>
              <w:t xml:space="preserve"> </w:t>
            </w:r>
            <w:r>
              <w:rPr>
                <w:w w:val="110"/>
              </w:rPr>
              <w:t>Friend</w:t>
            </w:r>
            <w:r>
              <w:rPr>
                <w:w w:val="105"/>
              </w:rPr>
              <w:t xml:space="preserve"> </w:t>
            </w:r>
          </w:p>
        </w:tc>
        <w:tc>
          <w:tcPr>
            <w:tcW w:w="2145" w:type="dxa"/>
          </w:tcPr>
          <w:p w14:paraId="70F111D3" w14:textId="77777777" w:rsidR="004A6E76" w:rsidRDefault="004A6E76" w:rsidP="00A547F3">
            <w:pPr>
              <w:pStyle w:val="TableParagraph"/>
              <w:spacing w:before="0"/>
              <w:ind w:left="37" w:right="668"/>
            </w:pPr>
            <w:r>
              <w:t>Music and Me</w:t>
            </w:r>
          </w:p>
        </w:tc>
        <w:tc>
          <w:tcPr>
            <w:tcW w:w="2145" w:type="dxa"/>
            <w:shd w:val="clear" w:color="auto" w:fill="D9E9D3"/>
          </w:tcPr>
          <w:p w14:paraId="6B45B7EC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w w:val="105"/>
              </w:rPr>
              <w:t>Active</w:t>
            </w:r>
            <w:r>
              <w:rPr>
                <w:spacing w:val="27"/>
                <w:w w:val="105"/>
              </w:rPr>
              <w:t xml:space="preserve"> </w:t>
            </w:r>
            <w:r>
              <w:rPr>
                <w:w w:val="105"/>
              </w:rPr>
              <w:t>Listening</w:t>
            </w:r>
          </w:p>
        </w:tc>
        <w:tc>
          <w:tcPr>
            <w:tcW w:w="2145" w:type="dxa"/>
          </w:tcPr>
          <w:p w14:paraId="6CADC4B4" w14:textId="77777777" w:rsidR="004A6E76" w:rsidRDefault="004A6E76" w:rsidP="00A547F3">
            <w:pPr>
              <w:pStyle w:val="TableParagraph"/>
              <w:spacing w:before="0"/>
              <w:ind w:left="37"/>
            </w:pPr>
            <w:r>
              <w:rPr>
                <w:w w:val="105"/>
              </w:rPr>
              <w:t>Performance</w:t>
            </w:r>
          </w:p>
        </w:tc>
      </w:tr>
    </w:tbl>
    <w:p w14:paraId="404C42C7" w14:textId="77777777" w:rsidR="004A6E76" w:rsidRDefault="004A6E76" w:rsidP="004A6E76">
      <w:pPr>
        <w:spacing w:before="2"/>
        <w:rPr>
          <w:b/>
          <w:sz w:val="24"/>
        </w:rPr>
      </w:pPr>
    </w:p>
    <w:tbl>
      <w:tblPr>
        <w:tblW w:w="0" w:type="auto"/>
        <w:tblInd w:w="134" w:type="dxa"/>
        <w:tblBorders>
          <w:top w:val="single" w:sz="12" w:space="0" w:color="FFFFFF"/>
          <w:left w:val="single" w:sz="12" w:space="0" w:color="FFFFFF"/>
          <w:bottom w:val="single" w:sz="12" w:space="0" w:color="FFFFFF"/>
          <w:right w:val="single" w:sz="12" w:space="0" w:color="FFFFFF"/>
          <w:insideH w:val="single" w:sz="12" w:space="0" w:color="FFFFFF"/>
          <w:insideV w:val="single" w:sz="12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5"/>
        <w:gridCol w:w="13545"/>
      </w:tblGrid>
      <w:tr w:rsidR="004A6E76" w14:paraId="36D0A207" w14:textId="77777777" w:rsidTr="00A547F3">
        <w:trPr>
          <w:trHeight w:val="389"/>
        </w:trPr>
        <w:tc>
          <w:tcPr>
            <w:tcW w:w="435" w:type="dxa"/>
            <w:shd w:val="clear" w:color="auto" w:fill="F4CCCC"/>
          </w:tcPr>
          <w:p w14:paraId="48AAAB4D" w14:textId="77777777" w:rsidR="004A6E76" w:rsidRDefault="004A6E76" w:rsidP="00A547F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3545" w:type="dxa"/>
          </w:tcPr>
          <w:p w14:paraId="567A8F19" w14:textId="77777777" w:rsidR="004A6E76" w:rsidRDefault="004A6E76" w:rsidP="00A547F3">
            <w:pPr>
              <w:pStyle w:val="TableParagraph"/>
              <w:ind w:left="60"/>
            </w:pPr>
            <w:r>
              <w:rPr>
                <w:w w:val="105"/>
              </w:rPr>
              <w:t>You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ﬁnd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these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songs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9"/>
                <w:w w:val="105"/>
              </w:rPr>
              <w:t xml:space="preserve"> </w:t>
            </w:r>
            <w:proofErr w:type="gramStart"/>
            <w:r>
              <w:rPr>
                <w:w w:val="105"/>
              </w:rPr>
              <w:t>Reception</w:t>
            </w:r>
            <w:proofErr w:type="gramEnd"/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area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of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Scheme.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If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R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are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using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Scheme,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they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can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still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follow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it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or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dip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out.</w:t>
            </w:r>
          </w:p>
        </w:tc>
      </w:tr>
      <w:tr w:rsidR="004A6E76" w14:paraId="0604C308" w14:textId="77777777" w:rsidTr="00A547F3">
        <w:trPr>
          <w:trHeight w:val="389"/>
        </w:trPr>
        <w:tc>
          <w:tcPr>
            <w:tcW w:w="435" w:type="dxa"/>
            <w:shd w:val="clear" w:color="auto" w:fill="FFF1CC"/>
          </w:tcPr>
          <w:p w14:paraId="7CE4A840" w14:textId="77777777" w:rsidR="004A6E76" w:rsidRDefault="004A6E76" w:rsidP="00A547F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3545" w:type="dxa"/>
          </w:tcPr>
          <w:p w14:paraId="6B17AAEA" w14:textId="77777777" w:rsidR="004A6E76" w:rsidRDefault="004A6E76" w:rsidP="00A547F3">
            <w:pPr>
              <w:pStyle w:val="TableParagraph"/>
              <w:ind w:left="60"/>
            </w:pPr>
            <w:r>
              <w:rPr>
                <w:w w:val="105"/>
              </w:rPr>
              <w:t>Take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pick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from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our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selection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Freestyle.</w:t>
            </w:r>
          </w:p>
        </w:tc>
      </w:tr>
      <w:tr w:rsidR="004A6E76" w14:paraId="7CAC49E5" w14:textId="77777777" w:rsidTr="00A547F3">
        <w:trPr>
          <w:trHeight w:val="389"/>
        </w:trPr>
        <w:tc>
          <w:tcPr>
            <w:tcW w:w="435" w:type="dxa"/>
            <w:shd w:val="clear" w:color="auto" w:fill="D9E9D3"/>
          </w:tcPr>
          <w:p w14:paraId="7FBAAC4B" w14:textId="77777777" w:rsidR="004A6E76" w:rsidRDefault="004A6E76" w:rsidP="00A547F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3545" w:type="dxa"/>
          </w:tcPr>
          <w:p w14:paraId="3770C7C3" w14:textId="77777777" w:rsidR="004A6E76" w:rsidRDefault="004A6E76" w:rsidP="00A547F3">
            <w:pPr>
              <w:pStyle w:val="TableParagraph"/>
              <w:ind w:left="60"/>
            </w:pPr>
            <w:r>
              <w:rPr>
                <w:w w:val="105"/>
              </w:rPr>
              <w:t>This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is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situated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Freestyle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resource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library,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take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your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pick.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Use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session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to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revise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other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units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a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summer</w:t>
            </w:r>
            <w:r>
              <w:rPr>
                <w:spacing w:val="11"/>
                <w:w w:val="105"/>
              </w:rPr>
              <w:t xml:space="preserve"> </w:t>
            </w:r>
            <w:r>
              <w:rPr>
                <w:w w:val="105"/>
              </w:rPr>
              <w:t>performance.</w:t>
            </w:r>
          </w:p>
        </w:tc>
      </w:tr>
      <w:tr w:rsidR="004A6E76" w14:paraId="66780A48" w14:textId="77777777" w:rsidTr="00A547F3">
        <w:trPr>
          <w:trHeight w:val="389"/>
        </w:trPr>
        <w:tc>
          <w:tcPr>
            <w:tcW w:w="435" w:type="dxa"/>
            <w:shd w:val="clear" w:color="auto" w:fill="CFE2F2"/>
          </w:tcPr>
          <w:p w14:paraId="789BD006" w14:textId="77777777" w:rsidR="004A6E76" w:rsidRDefault="004A6E76" w:rsidP="00A547F3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13545" w:type="dxa"/>
          </w:tcPr>
          <w:p w14:paraId="0C885D82" w14:textId="77777777" w:rsidR="004A6E76" w:rsidRDefault="004A6E76" w:rsidP="00A547F3">
            <w:pPr>
              <w:pStyle w:val="TableParagraph"/>
              <w:ind w:left="60"/>
            </w:pPr>
            <w:r>
              <w:rPr>
                <w:w w:val="105"/>
              </w:rPr>
              <w:t>Just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follow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Reﬂect,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Rewind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Replay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(RRR)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units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from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the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Scheme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-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you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will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listen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AND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prepare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for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performance</w:t>
            </w:r>
            <w:r>
              <w:rPr>
                <w:spacing w:val="10"/>
                <w:w w:val="105"/>
              </w:rPr>
              <w:t xml:space="preserve"> </w:t>
            </w:r>
            <w:r>
              <w:rPr>
                <w:w w:val="105"/>
              </w:rPr>
              <w:t>in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Summer</w:t>
            </w:r>
            <w:r>
              <w:rPr>
                <w:spacing w:val="9"/>
                <w:w w:val="105"/>
              </w:rPr>
              <w:t xml:space="preserve"> </w:t>
            </w:r>
            <w:r>
              <w:rPr>
                <w:w w:val="105"/>
              </w:rPr>
              <w:t>2.</w:t>
            </w:r>
          </w:p>
        </w:tc>
      </w:tr>
    </w:tbl>
    <w:p w14:paraId="52F52B90" w14:textId="77777777" w:rsidR="004A6E76" w:rsidRDefault="004A6E76"/>
    <w:sectPr w:rsidR="004A6E76" w:rsidSect="004A6E7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E76"/>
    <w:rsid w:val="004A6E76"/>
    <w:rsid w:val="00A34EFC"/>
    <w:rsid w:val="00EE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DA460"/>
  <w15:chartTrackingRefBased/>
  <w15:docId w15:val="{7BF4711D-CC3A-47CB-A726-85517B5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4A6E76"/>
    <w:pPr>
      <w:widowControl w:val="0"/>
      <w:autoSpaceDE w:val="0"/>
      <w:autoSpaceDN w:val="0"/>
      <w:spacing w:before="60" w:after="0" w:line="240" w:lineRule="auto"/>
      <w:ind w:left="52"/>
    </w:pPr>
    <w:rPr>
      <w:rFonts w:ascii="Calibri" w:eastAsia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175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 Duffield Headteacher</dc:creator>
  <cp:keywords/>
  <dc:description/>
  <cp:lastModifiedBy>North Duffield Headteacher</cp:lastModifiedBy>
  <cp:revision>2</cp:revision>
  <dcterms:created xsi:type="dcterms:W3CDTF">2022-03-13T19:59:00Z</dcterms:created>
  <dcterms:modified xsi:type="dcterms:W3CDTF">2022-03-13T20:25:00Z</dcterms:modified>
</cp:coreProperties>
</file>